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6" w:rsidRPr="00B65132" w:rsidRDefault="00093516" w:rsidP="00B90FDD">
      <w:pPr>
        <w:pStyle w:val="Title"/>
        <w:spacing w:before="120" w:after="120"/>
        <w:ind w:right="-270"/>
        <w:jc w:val="left"/>
        <w:outlineLvl w:val="0"/>
        <w:rPr>
          <w:rFonts w:ascii="Palatino Linotype" w:hAnsi="Palatino Linotype"/>
          <w:sz w:val="36"/>
          <w:lang w:val="en-US"/>
        </w:rPr>
      </w:pPr>
      <w:r w:rsidRPr="002B054D">
        <w:rPr>
          <w:rFonts w:ascii="Palatino Linotype" w:hAnsi="Palatino Linotype"/>
          <w:noProof/>
          <w:sz w:val="3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0AB95FD" wp14:editId="41A5CD4C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508635" cy="474980"/>
            <wp:effectExtent l="0" t="0" r="5715" b="1270"/>
            <wp:wrapTight wrapText="bothSides">
              <wp:wrapPolygon edited="0">
                <wp:start x="0" y="0"/>
                <wp:lineTo x="0" y="20791"/>
                <wp:lineTo x="21034" y="20791"/>
                <wp:lineTo x="21034" y="0"/>
                <wp:lineTo x="0" y="0"/>
              </wp:wrapPolygon>
            </wp:wrapTight>
            <wp:docPr id="80" name="Picture 80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c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132">
        <w:rPr>
          <w:rFonts w:ascii="Palatino Linotype" w:hAnsi="Palatino Linotype"/>
          <w:sz w:val="36"/>
          <w:lang w:val="en-US"/>
        </w:rPr>
        <w:t>CIT</w:t>
      </w:r>
      <w:r w:rsidRPr="002B054D">
        <w:rPr>
          <w:rFonts w:ascii="Palatino Linotype" w:hAnsi="Palatino Linotype"/>
          <w:sz w:val="36"/>
        </w:rPr>
        <w:t xml:space="preserve"> Intern Report on Mentor</w:t>
      </w:r>
      <w:r w:rsidR="00B65132">
        <w:rPr>
          <w:rFonts w:ascii="Palatino Linotype" w:hAnsi="Palatino Linotype"/>
          <w:sz w:val="36"/>
          <w:lang w:val="en-US"/>
        </w:rPr>
        <w:t xml:space="preserve"> – </w:t>
      </w:r>
      <w:r w:rsidR="00B90FDD">
        <w:rPr>
          <w:rFonts w:ascii="Palatino Linotype" w:hAnsi="Palatino Linotype"/>
          <w:sz w:val="36"/>
          <w:lang w:val="en-US"/>
        </w:rPr>
        <w:t>SCHOOL SOCIAL WORKER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3780"/>
      </w:tblGrid>
      <w:tr w:rsidR="00DC267D" w:rsidTr="00863C27">
        <w:trPr>
          <w:trHeight w:val="432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</w:rPr>
            </w:pPr>
            <w:r w:rsidRPr="00DC267D">
              <w:rPr>
                <w:rFonts w:ascii="Palatino Linotype" w:hAnsi="Palatino Linotype"/>
              </w:rPr>
              <w:t>Intern’s Name:  __________________________</w:t>
            </w:r>
            <w:r w:rsidRPr="00DC267D">
              <w:rPr>
                <w:rFonts w:ascii="Palatino Linotype" w:hAnsi="Palatino Linotype"/>
                <w:lang w:val="en-US"/>
              </w:rPr>
              <w:t>___</w:t>
            </w:r>
          </w:p>
        </w:tc>
        <w:tc>
          <w:tcPr>
            <w:tcW w:w="3780" w:type="dxa"/>
            <w:vAlign w:val="bottom"/>
          </w:tcPr>
          <w:p w:rsidR="00DC267D" w:rsidRPr="00DC267D" w:rsidRDefault="00DC267D" w:rsidP="00DC267D">
            <w:pPr>
              <w:pStyle w:val="Subtitle"/>
              <w:ind w:left="171"/>
              <w:jc w:val="left"/>
              <w:rPr>
                <w:rFonts w:ascii="Palatino Linotype" w:hAnsi="Palatino Linotype"/>
                <w:b w:val="0"/>
                <w:sz w:val="24"/>
                <w:lang w:val="en-US"/>
              </w:rPr>
            </w:pPr>
            <w:r>
              <w:rPr>
                <w:rFonts w:ascii="Palatino Linotype" w:hAnsi="Palatino Linotype"/>
                <w:b w:val="0"/>
                <w:sz w:val="24"/>
                <w:lang w:val="en-US"/>
              </w:rPr>
              <w:t>Date: _______________________</w:t>
            </w:r>
          </w:p>
        </w:tc>
      </w:tr>
      <w:tr w:rsidR="00DC267D" w:rsidTr="00DC267D">
        <w:trPr>
          <w:trHeight w:val="519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  <w:b w:val="0"/>
                <w:sz w:val="24"/>
              </w:rPr>
            </w:pPr>
            <w:r w:rsidRPr="000F0934">
              <w:rPr>
                <w:rFonts w:ascii="Palatino Linotype" w:hAnsi="Palatino Linotype"/>
              </w:rPr>
              <w:t>Mentor’s Name:  __________________________</w:t>
            </w:r>
            <w:r>
              <w:rPr>
                <w:rFonts w:ascii="Palatino Linotype" w:hAnsi="Palatino Linotype"/>
              </w:rPr>
              <w:t>__</w:t>
            </w:r>
            <w:r w:rsidRPr="000F0934">
              <w:rPr>
                <w:rFonts w:ascii="Palatino Linotype" w:hAnsi="Palatino Linotype"/>
              </w:rPr>
              <w:t xml:space="preserve">     </w:t>
            </w:r>
          </w:p>
        </w:tc>
        <w:tc>
          <w:tcPr>
            <w:tcW w:w="3780" w:type="dxa"/>
            <w:vAlign w:val="bottom"/>
          </w:tcPr>
          <w:p w:rsidR="00DC267D" w:rsidRPr="00DC267D" w:rsidRDefault="008C31AB" w:rsidP="0011064A">
            <w:pPr>
              <w:pStyle w:val="Subtitle"/>
              <w:ind w:left="158"/>
              <w:jc w:val="left"/>
              <w:rPr>
                <w:rFonts w:ascii="Palatino Linotype" w:hAnsi="Palatino Linotype"/>
                <w:b w:val="0"/>
                <w:sz w:val="24"/>
              </w:rPr>
            </w:pPr>
            <w:sdt>
              <w:sdtPr>
                <w:rPr>
                  <w:rFonts w:cstheme="minorHAnsi"/>
                  <w:b w:val="0"/>
                  <w:sz w:val="20"/>
                </w:rPr>
                <w:id w:val="11907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First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  <w:r w:rsidR="00DC267D" w:rsidRPr="00DC267D">
              <w:rPr>
                <w:rFonts w:cstheme="minorHAnsi"/>
                <w:b w:val="0"/>
                <w:sz w:val="20"/>
              </w:rPr>
              <w:t xml:space="preserve">  </w:t>
            </w:r>
            <w:r w:rsidR="00DC267D" w:rsidRPr="00DC267D">
              <w:rPr>
                <w:rFonts w:cstheme="minorHAnsi"/>
                <w:b w:val="0"/>
                <w:sz w:val="20"/>
              </w:rPr>
              <w:br/>
            </w:r>
            <w:sdt>
              <w:sdtPr>
                <w:rPr>
                  <w:rFonts w:cstheme="minorHAnsi"/>
                  <w:b w:val="0"/>
                  <w:sz w:val="20"/>
                </w:rPr>
                <w:id w:val="-4076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 w:rsidRP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Second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</w:p>
        </w:tc>
      </w:tr>
    </w:tbl>
    <w:p w:rsidR="00854B00" w:rsidRDefault="00ED32E1" w:rsidP="00854B00">
      <w:pPr>
        <w:pStyle w:val="BodyText"/>
        <w:spacing w:before="120"/>
        <w:outlineLvl w:val="0"/>
        <w:rPr>
          <w:rFonts w:ascii="Palatino Linotype" w:hAnsi="Palatino Linotype"/>
          <w:sz w:val="22"/>
          <w:lang w:val="en-US"/>
        </w:rPr>
      </w:pPr>
      <w:r w:rsidRPr="00ED32E1">
        <w:rPr>
          <w:rFonts w:ascii="Palatino Linotype" w:hAnsi="Palatino Linotype"/>
          <w:sz w:val="22"/>
          <w:lang w:val="en-US"/>
        </w:rPr>
        <w:t>P</w:t>
      </w:r>
      <w:r w:rsidR="00854B00" w:rsidRPr="00ED32E1">
        <w:rPr>
          <w:rFonts w:ascii="Palatino Linotype" w:hAnsi="Palatino Linotype"/>
          <w:sz w:val="22"/>
          <w:lang w:val="en-US"/>
        </w:rPr>
        <w:t>lease briefly describe</w:t>
      </w:r>
      <w:r>
        <w:rPr>
          <w:rFonts w:ascii="Palatino Linotype" w:hAnsi="Palatino Linotype"/>
          <w:sz w:val="22"/>
          <w:lang w:val="en-US"/>
        </w:rPr>
        <w:t xml:space="preserve"> in the box</w:t>
      </w:r>
      <w:r w:rsidR="00093516" w:rsidRPr="00ED32E1">
        <w:rPr>
          <w:rFonts w:ascii="Palatino Linotype" w:hAnsi="Palatino Linotype"/>
          <w:sz w:val="22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>below</w:t>
      </w:r>
      <w:r w:rsidR="00854B00" w:rsidRPr="00ED32E1">
        <w:rPr>
          <w:sz w:val="28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how your </w:t>
      </w:r>
      <w:r w:rsidRPr="00ED32E1">
        <w:rPr>
          <w:rFonts w:ascii="Palatino Linotype" w:hAnsi="Palatino Linotype"/>
          <w:sz w:val="22"/>
          <w:lang w:val="en-US"/>
        </w:rPr>
        <w:t>CIT Mentor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 has supported</w:t>
      </w:r>
      <w:r w:rsidR="00093516" w:rsidRPr="00ED32E1">
        <w:rPr>
          <w:rFonts w:ascii="Palatino Linotype" w:hAnsi="Palatino Linotype"/>
          <w:sz w:val="22"/>
        </w:rPr>
        <w:t xml:space="preserve"> you during your internship. As part of your narrative, please </w:t>
      </w:r>
      <w:r w:rsidR="000D584A" w:rsidRPr="00ED32E1">
        <w:rPr>
          <w:rFonts w:ascii="Palatino Linotype" w:hAnsi="Palatino Linotype"/>
          <w:sz w:val="22"/>
          <w:lang w:val="en-US"/>
        </w:rPr>
        <w:t>include</w:t>
      </w:r>
      <w:r w:rsidR="00093516" w:rsidRPr="00ED32E1">
        <w:rPr>
          <w:rFonts w:ascii="Palatino Linotype" w:hAnsi="Palatino Linotype"/>
          <w:sz w:val="22"/>
        </w:rPr>
        <w:t xml:space="preserve"> specific examples </w:t>
      </w:r>
      <w:r w:rsidR="000D584A" w:rsidRPr="00ED32E1">
        <w:rPr>
          <w:rFonts w:ascii="Palatino Linotype" w:hAnsi="Palatino Linotype"/>
          <w:sz w:val="22"/>
          <w:lang w:val="en-US"/>
        </w:rPr>
        <w:t>of support</w:t>
      </w:r>
      <w:r w:rsidR="000D584A" w:rsidRPr="00ED32E1">
        <w:rPr>
          <w:rFonts w:ascii="Palatino Linotype" w:hAnsi="Palatino Linotype"/>
          <w:sz w:val="22"/>
        </w:rPr>
        <w:t xml:space="preserve"> </w:t>
      </w:r>
      <w:r w:rsidR="00093516" w:rsidRPr="00ED32E1">
        <w:rPr>
          <w:rFonts w:ascii="Palatino Linotype" w:hAnsi="Palatino Linotype"/>
          <w:sz w:val="22"/>
        </w:rPr>
        <w:t>and/or any specific areas in which you would like additional mentor support.</w:t>
      </w:r>
      <w:r w:rsidR="000D584A" w:rsidRPr="00ED32E1">
        <w:rPr>
          <w:rFonts w:ascii="Palatino Linotype" w:hAnsi="Palatino Linotype"/>
          <w:sz w:val="22"/>
          <w:lang w:val="en-US"/>
        </w:rPr>
        <w:t xml:space="preserve">  </w:t>
      </w:r>
      <w:r w:rsidRPr="00ED32E1">
        <w:rPr>
          <w:rFonts w:ascii="Palatino Linotype" w:hAnsi="Palatino Linotype"/>
          <w:sz w:val="22"/>
          <w:lang w:val="en-US"/>
        </w:rPr>
        <w:t xml:space="preserve">If you need more space, please use another sheet of paper.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On the back of this form, </w:t>
      </w:r>
      <w:r w:rsidRPr="00ED32E1">
        <w:rPr>
          <w:rFonts w:ascii="Palatino Linotype" w:hAnsi="Palatino Linotype"/>
          <w:sz w:val="22"/>
          <w:lang w:val="en-US"/>
        </w:rPr>
        <w:t>indicate specific mentoring activities your mentor has done to support you.</w:t>
      </w:r>
    </w:p>
    <w:p w:rsidR="00ED32E1" w:rsidRPr="00ED32E1" w:rsidRDefault="00ED32E1" w:rsidP="00ED32E1">
      <w:pPr>
        <w:pStyle w:val="BodyText"/>
        <w:spacing w:before="120"/>
        <w:jc w:val="center"/>
        <w:outlineLvl w:val="0"/>
        <w:rPr>
          <w:rFonts w:ascii="Palatino Linotype" w:hAnsi="Palatino Linotype"/>
          <w:sz w:val="22"/>
          <w:lang w:val="en-US"/>
        </w:rPr>
      </w:pPr>
      <w:r w:rsidRPr="00DC267D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8" w:history="1">
        <w:r w:rsidRPr="00DC267D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Pr="00DC267D">
        <w:rPr>
          <w:rFonts w:ascii="Palatino Linotype" w:hAnsi="Palatino Linotype"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32E1" w:rsidTr="00B90FDD">
        <w:trPr>
          <w:trHeight w:val="9080"/>
        </w:trPr>
        <w:tc>
          <w:tcPr>
            <w:tcW w:w="10790" w:type="dxa"/>
          </w:tcPr>
          <w:p w:rsidR="00ED32E1" w:rsidRPr="00430268" w:rsidRDefault="00ED32E1" w:rsidP="00ED32E1">
            <w:pPr>
              <w:pStyle w:val="BodyText"/>
              <w:outlineLvl w:val="0"/>
              <w:rPr>
                <w:b/>
                <w:sz w:val="22"/>
                <w:lang w:val="en-US"/>
              </w:rPr>
            </w:pPr>
          </w:p>
        </w:tc>
      </w:tr>
    </w:tbl>
    <w:p w:rsidR="00093516" w:rsidRDefault="00ED32E1" w:rsidP="00ED32E1">
      <w:pPr>
        <w:pStyle w:val="BodyText"/>
        <w:spacing w:before="120" w:after="0"/>
        <w:jc w:val="right"/>
        <w:outlineLvl w:val="0"/>
        <w:rPr>
          <w:rFonts w:ascii="Palatino Linotype" w:hAnsi="Palatino Linotype"/>
          <w:b/>
          <w:lang w:val="en-US"/>
        </w:rPr>
      </w:pPr>
      <w:r w:rsidRPr="00ED32E1">
        <w:rPr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B9145" wp14:editId="7360CACC">
                <wp:simplePos x="6499654" y="8909222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96925" cy="233680"/>
                <wp:effectExtent l="38100" t="38100" r="22225" b="90170"/>
                <wp:wrapSquare wrapText="bothSides"/>
                <wp:docPr id="79" name="Right Arrow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233680"/>
                        </a:xfrm>
                        <a:prstGeom prst="rightArrow">
                          <a:avLst>
                            <a:gd name="adj1" fmla="val 50000"/>
                            <a:gd name="adj2" fmla="val 72096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547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9" o:spid="_x0000_s1026" type="#_x0000_t13" style="position:absolute;margin-left:11.55pt;margin-top:0;width:62.75pt;height:18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" adj="17034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square" anchorx="margin" anchory="margin"/>
              </v:shape>
            </w:pict>
          </mc:Fallback>
        </mc:AlternateContent>
      </w:r>
      <w:r w:rsidRPr="00ED32E1">
        <w:rPr>
          <w:rFonts w:ascii="Palatino Linotype" w:hAnsi="Palatino Linotype"/>
          <w:b/>
          <w:lang w:val="en-US"/>
        </w:rPr>
        <w:t>Please complete</w:t>
      </w:r>
      <w:r>
        <w:rPr>
          <w:rFonts w:ascii="Palatino Linotype" w:hAnsi="Palatino Linotype"/>
          <w:b/>
          <w:lang w:val="en-US"/>
        </w:rPr>
        <w:t xml:space="preserve"> page two </w:t>
      </w:r>
      <w:r w:rsidRPr="00ED32E1">
        <w:rPr>
          <w:rFonts w:ascii="Palatino Linotype" w:hAnsi="Palatino Linotype"/>
          <w:b/>
          <w:lang w:val="en-US"/>
        </w:rPr>
        <w:t>of this form.</w:t>
      </w:r>
    </w:p>
    <w:p w:rsidR="00ED32E1" w:rsidRPr="00ED32E1" w:rsidRDefault="00ED32E1" w:rsidP="00915D20">
      <w:pPr>
        <w:pStyle w:val="BodyText"/>
        <w:spacing w:after="0"/>
        <w:outlineLvl w:val="0"/>
        <w:rPr>
          <w:rFonts w:ascii="Palatino Linotype" w:hAnsi="Palatino Linotype"/>
          <w:b/>
          <w:sz w:val="32"/>
          <w:lang w:val="en-US"/>
        </w:rPr>
      </w:pPr>
      <w:r w:rsidRPr="00ED32E1">
        <w:rPr>
          <w:rFonts w:ascii="Palatino Linotype" w:hAnsi="Palatino Linotype"/>
          <w:b/>
        </w:rPr>
        <w:lastRenderedPageBreak/>
        <w:t>Please place an ‘X’ in the small boxes next to</w:t>
      </w:r>
      <w:r w:rsidRPr="00ED32E1">
        <w:rPr>
          <w:rFonts w:ascii="Palatino Linotype" w:hAnsi="Palatino Linotype"/>
          <w:b/>
          <w:lang w:val="en-US"/>
        </w:rPr>
        <w:t xml:space="preserve"> the activities your mentor has done to support you.  </w:t>
      </w:r>
    </w:p>
    <w:p w:rsidR="00ED32E1" w:rsidRDefault="00ED32E1" w:rsidP="00F84C80">
      <w:pPr>
        <w:pStyle w:val="BodyText"/>
        <w:spacing w:after="0"/>
        <w:jc w:val="center"/>
        <w:outlineLvl w:val="0"/>
        <w:rPr>
          <w:rFonts w:ascii="Palatino Linotype" w:hAnsi="Palatino Linotype"/>
          <w:sz w:val="20"/>
          <w:lang w:val="en-US"/>
        </w:rPr>
      </w:pPr>
    </w:p>
    <w:p w:rsidR="00F84C80" w:rsidRPr="00F44F61" w:rsidRDefault="00F84C80" w:rsidP="00F84C80">
      <w:pPr>
        <w:pStyle w:val="BodyText"/>
        <w:spacing w:after="0"/>
        <w:jc w:val="center"/>
        <w:outlineLvl w:val="0"/>
        <w:rPr>
          <w:rFonts w:ascii="Palatino Linotype" w:hAnsi="Palatino Linotype"/>
          <w:sz w:val="20"/>
          <w:lang w:val="en-US"/>
        </w:rPr>
        <w:sectPr w:rsidR="00F84C80" w:rsidRPr="00F44F61" w:rsidSect="009B51EF">
          <w:footerReference w:type="default" r:id="rId9"/>
          <w:pgSz w:w="12240" w:h="15840" w:code="1"/>
          <w:pgMar w:top="720" w:right="720" w:bottom="720" w:left="720" w:header="720" w:footer="720" w:gutter="0"/>
          <w:paperSrc w:first="257" w:other="257"/>
          <w:cols w:space="720"/>
          <w:docGrid w:linePitch="326"/>
        </w:sectPr>
      </w:pPr>
    </w:p>
    <w:tbl>
      <w:tblPr>
        <w:tblW w:w="54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4950"/>
      </w:tblGrid>
      <w:tr w:rsidR="00F44F61" w:rsidRPr="002113D1" w:rsidTr="00B90FDD">
        <w:trPr>
          <w:trHeight w:val="288"/>
        </w:trPr>
        <w:tc>
          <w:tcPr>
            <w:tcW w:w="5400" w:type="dxa"/>
            <w:gridSpan w:val="2"/>
            <w:shd w:val="clear" w:color="auto" w:fill="0C0C0C"/>
            <w:vAlign w:val="center"/>
          </w:tcPr>
          <w:p w:rsidR="00F44F61" w:rsidRPr="002113D1" w:rsidRDefault="00F44F61" w:rsidP="00764C78">
            <w:pPr>
              <w:rPr>
                <w:b/>
                <w:sz w:val="22"/>
              </w:rPr>
            </w:pPr>
            <w:r w:rsidRPr="002113D1">
              <w:rPr>
                <w:b/>
                <w:sz w:val="22"/>
              </w:rPr>
              <w:t>PLANNING AND PREPARATION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Provided written feedback on observations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Conferenced about observations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Explained CSE procedures/Annual Reviews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Provided instructional/therapeutic materials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Reviewed district expectations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Modeled a counseling session/lesson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Co-facilitated a counseling session/lesson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 xml:space="preserve">Reviewed State guidelines/NYS Medicaid </w:t>
            </w:r>
            <w:proofErr w:type="spellStart"/>
            <w:r w:rsidRPr="00B90FDD">
              <w:rPr>
                <w:sz w:val="22"/>
                <w:szCs w:val="20"/>
              </w:rPr>
              <w:t>regs</w:t>
            </w:r>
            <w:proofErr w:type="spellEnd"/>
            <w:r w:rsidRPr="00B90FDD">
              <w:rPr>
                <w:sz w:val="22"/>
                <w:szCs w:val="20"/>
              </w:rPr>
              <w:t>.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Helped with the implementation of AIS plans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Explained criteria for special education classifications and continuum of services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Assisted with the writing of an order for Psychological Counseling Services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ind w:right="-194"/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Reviewed treatment note/progress notes or other documentation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Conferenced about effective group management techniques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Consulted about effective counseling techniques/caseload management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ind w:right="-104"/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Helped establish an effective routine/time management of caseload</w:t>
            </w:r>
          </w:p>
        </w:tc>
      </w:tr>
      <w:tr w:rsidR="00B90FDD" w:rsidRPr="00B90FDD" w:rsidTr="00B90FDD">
        <w:trPr>
          <w:trHeight w:val="20"/>
        </w:trPr>
        <w:tc>
          <w:tcPr>
            <w:tcW w:w="450" w:type="dxa"/>
          </w:tcPr>
          <w:p w:rsidR="00B90FDD" w:rsidRPr="00B90FDD" w:rsidRDefault="00B90FDD" w:rsidP="00B90FDD"/>
        </w:tc>
        <w:tc>
          <w:tcPr>
            <w:tcW w:w="4950" w:type="dxa"/>
            <w:vAlign w:val="center"/>
          </w:tcPr>
          <w:p w:rsidR="00B90FDD" w:rsidRPr="00B90FDD" w:rsidRDefault="00B90FDD" w:rsidP="00B90FDD">
            <w:pPr>
              <w:rPr>
                <w:sz w:val="22"/>
                <w:szCs w:val="20"/>
              </w:rPr>
            </w:pPr>
            <w:r w:rsidRPr="00B90FDD">
              <w:rPr>
                <w:sz w:val="22"/>
                <w:szCs w:val="20"/>
              </w:rPr>
              <w:t>Explained procedures for data entry into IEP Direct</w:t>
            </w:r>
          </w:p>
        </w:tc>
      </w:tr>
    </w:tbl>
    <w:p w:rsidR="00B65132" w:rsidRPr="00F44F61" w:rsidRDefault="00B65132">
      <w:pPr>
        <w:rPr>
          <w:sz w:val="16"/>
        </w:rPr>
      </w:pPr>
    </w:p>
    <w:tbl>
      <w:tblPr>
        <w:tblW w:w="54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4950"/>
      </w:tblGrid>
      <w:tr w:rsidR="00B65132" w:rsidRPr="002113D1" w:rsidTr="00B90FDD">
        <w:trPr>
          <w:trHeight w:val="288"/>
        </w:trPr>
        <w:tc>
          <w:tcPr>
            <w:tcW w:w="5400" w:type="dxa"/>
            <w:gridSpan w:val="2"/>
            <w:shd w:val="clear" w:color="auto" w:fill="000000"/>
            <w:vAlign w:val="center"/>
          </w:tcPr>
          <w:p w:rsidR="00B65132" w:rsidRPr="009A2C65" w:rsidRDefault="00B90FDD" w:rsidP="00B90FDD">
            <w:pPr>
              <w:rPr>
                <w:sz w:val="22"/>
              </w:rPr>
            </w:pPr>
            <w:r>
              <w:rPr>
                <w:b/>
                <w:sz w:val="22"/>
              </w:rPr>
              <w:t>ENVIRONMENT</w:t>
            </w:r>
          </w:p>
        </w:tc>
      </w:tr>
      <w:tr w:rsidR="00B90FDD" w:rsidRPr="002113D1" w:rsidTr="00B90FDD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Conferred about ways to create an environment of respect, trust and rapport</w:t>
            </w:r>
          </w:p>
        </w:tc>
      </w:tr>
      <w:tr w:rsidR="00B90FDD" w:rsidRPr="002113D1" w:rsidTr="00B90FDD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Offered guidance for crisis intervention</w:t>
            </w:r>
          </w:p>
        </w:tc>
      </w:tr>
      <w:tr w:rsidR="00B90FDD" w:rsidRPr="002113D1" w:rsidTr="00B90FDD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Provided information regarding procedures and appropriate response to referrals</w:t>
            </w:r>
          </w:p>
        </w:tc>
      </w:tr>
      <w:tr w:rsidR="00B90FDD" w:rsidRPr="002113D1" w:rsidTr="00B90FDD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Suggested  multicultural therapeutic materials and activities relevant to counseling</w:t>
            </w:r>
          </w:p>
        </w:tc>
      </w:tr>
      <w:tr w:rsidR="00B90FDD" w:rsidRPr="002113D1" w:rsidTr="00B90FDD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Discussed ways to contribute to a positive school climate</w:t>
            </w:r>
          </w:p>
        </w:tc>
      </w:tr>
    </w:tbl>
    <w:p w:rsidR="00B90FDD" w:rsidRDefault="00B90FDD">
      <w:pPr>
        <w:rPr>
          <w:sz w:val="16"/>
        </w:rPr>
      </w:pPr>
    </w:p>
    <w:p w:rsidR="00B90FDD" w:rsidRDefault="00B90FDD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</w:tblGrid>
      <w:tr w:rsidR="00B90FDD" w:rsidRPr="00F44F61" w:rsidTr="00B90FDD">
        <w:trPr>
          <w:trHeight w:val="1610"/>
        </w:trPr>
        <w:tc>
          <w:tcPr>
            <w:tcW w:w="5246" w:type="dxa"/>
          </w:tcPr>
          <w:p w:rsidR="00B90FDD" w:rsidRPr="00F44F61" w:rsidRDefault="00B90FDD" w:rsidP="00074790">
            <w:pPr>
              <w:pStyle w:val="BodyText2"/>
              <w:ind w:right="-18"/>
              <w:rPr>
                <w:lang w:val="en-US"/>
              </w:rPr>
            </w:pPr>
            <w:r w:rsidRPr="00F44F61">
              <w:rPr>
                <w:lang w:val="en-US"/>
              </w:rPr>
              <w:t>The frequency of visits and contacts</w:t>
            </w:r>
            <w:r w:rsidRPr="00F44F61">
              <w:t xml:space="preserve"> </w:t>
            </w:r>
            <w:r w:rsidRPr="00F44F61">
              <w:rPr>
                <w:lang w:val="en-US"/>
              </w:rPr>
              <w:t xml:space="preserve">from </w:t>
            </w:r>
            <w:r w:rsidRPr="00F44F61">
              <w:t>my mentor</w:t>
            </w:r>
          </w:p>
          <w:p w:rsidR="00B90FDD" w:rsidRPr="00F44F61" w:rsidRDefault="00B90FDD" w:rsidP="00074790">
            <w:pPr>
              <w:pStyle w:val="BodyText2"/>
              <w:ind w:left="153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39748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F44F61">
              <w:rPr>
                <w:b w:val="0"/>
              </w:rPr>
              <w:t xml:space="preserve"> </w:t>
            </w:r>
            <w:proofErr w:type="gramStart"/>
            <w:r w:rsidRPr="00F44F61">
              <w:rPr>
                <w:b w:val="0"/>
                <w:lang w:val="en-US"/>
              </w:rPr>
              <w:t>is</w:t>
            </w:r>
            <w:proofErr w:type="gramEnd"/>
            <w:r w:rsidRPr="00F44F61">
              <w:rPr>
                <w:b w:val="0"/>
                <w:lang w:val="en-US"/>
              </w:rPr>
              <w:t xml:space="preserve"> consistently appropriate to my needs.</w:t>
            </w:r>
          </w:p>
          <w:p w:rsidR="00B90FDD" w:rsidRPr="00F44F61" w:rsidRDefault="00B90FDD" w:rsidP="00074790">
            <w:pPr>
              <w:pStyle w:val="BodyText2"/>
              <w:ind w:left="153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-132272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F44F61">
              <w:rPr>
                <w:b w:val="0"/>
              </w:rPr>
              <w:t xml:space="preserve"> </w:t>
            </w:r>
            <w:proofErr w:type="gramStart"/>
            <w:r w:rsidRPr="00F44F61">
              <w:rPr>
                <w:b w:val="0"/>
                <w:lang w:val="en-US"/>
              </w:rPr>
              <w:t>is</w:t>
            </w:r>
            <w:proofErr w:type="gramEnd"/>
            <w:r w:rsidRPr="00F44F61">
              <w:rPr>
                <w:b w:val="0"/>
                <w:lang w:val="en-US"/>
              </w:rPr>
              <w:t xml:space="preserve"> appropriate to my needs most of the time.</w:t>
            </w:r>
          </w:p>
          <w:p w:rsidR="00B90FDD" w:rsidRPr="00F44F61" w:rsidRDefault="00B90FDD" w:rsidP="00074790">
            <w:pPr>
              <w:pStyle w:val="BodyText2"/>
              <w:ind w:left="153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-71458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F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F44F61">
              <w:rPr>
                <w:b w:val="0"/>
              </w:rPr>
              <w:t xml:space="preserve"> </w:t>
            </w:r>
            <w:proofErr w:type="gramStart"/>
            <w:r w:rsidRPr="00F44F61">
              <w:rPr>
                <w:b w:val="0"/>
                <w:lang w:val="en-US"/>
              </w:rPr>
              <w:t>is</w:t>
            </w:r>
            <w:proofErr w:type="gramEnd"/>
            <w:r w:rsidRPr="00F44F61">
              <w:rPr>
                <w:b w:val="0"/>
                <w:lang w:val="en-US"/>
              </w:rPr>
              <w:t xml:space="preserve"> more frequent than I feel is necessary.</w:t>
            </w:r>
          </w:p>
          <w:p w:rsidR="00B90FDD" w:rsidRPr="00F44F61" w:rsidRDefault="00B90FDD" w:rsidP="00074790">
            <w:pPr>
              <w:ind w:left="337" w:hanging="184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5410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F6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44F61">
              <w:rPr>
                <w:sz w:val="20"/>
                <w:szCs w:val="20"/>
              </w:rPr>
              <w:t xml:space="preserve"> </w:t>
            </w:r>
            <w:proofErr w:type="gramStart"/>
            <w:r w:rsidRPr="00F44F61">
              <w:rPr>
                <w:sz w:val="20"/>
                <w:szCs w:val="20"/>
              </w:rPr>
              <w:t>is</w:t>
            </w:r>
            <w:proofErr w:type="gramEnd"/>
            <w:r w:rsidRPr="00F44F61">
              <w:rPr>
                <w:sz w:val="20"/>
                <w:szCs w:val="20"/>
              </w:rPr>
              <w:t xml:space="preserve"> not frequent enough to meet my needs. I need my mentor to visit and contact me more often.</w:t>
            </w:r>
          </w:p>
        </w:tc>
      </w:tr>
    </w:tbl>
    <w:p w:rsidR="00B90FDD" w:rsidRDefault="00B90FDD"/>
    <w:tbl>
      <w:tblPr>
        <w:tblW w:w="54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4950"/>
      </w:tblGrid>
      <w:tr w:rsidR="00B90FDD" w:rsidRPr="002113D1" w:rsidTr="00074790">
        <w:trPr>
          <w:trHeight w:val="288"/>
        </w:trPr>
        <w:tc>
          <w:tcPr>
            <w:tcW w:w="5400" w:type="dxa"/>
            <w:gridSpan w:val="2"/>
            <w:shd w:val="clear" w:color="auto" w:fill="000000"/>
            <w:vAlign w:val="center"/>
          </w:tcPr>
          <w:p w:rsidR="00B90FDD" w:rsidRPr="009A2C65" w:rsidRDefault="00B90FDD" w:rsidP="00074790">
            <w:pPr>
              <w:rPr>
                <w:sz w:val="22"/>
              </w:rPr>
            </w:pPr>
            <w:r>
              <w:rPr>
                <w:b/>
                <w:sz w:val="22"/>
              </w:rPr>
              <w:t>DELIVERY OF SERVICE</w:t>
            </w:r>
          </w:p>
        </w:tc>
      </w:tr>
      <w:tr w:rsidR="00B90FDD" w:rsidRPr="002113D1" w:rsidTr="00074790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Provided consultation regarding crisis intervention</w:t>
            </w:r>
          </w:p>
        </w:tc>
      </w:tr>
      <w:tr w:rsidR="00B90FDD" w:rsidRPr="002113D1" w:rsidTr="00074790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Assisted with the development of FBA/BIP</w:t>
            </w:r>
          </w:p>
        </w:tc>
      </w:tr>
      <w:tr w:rsidR="00B90FDD" w:rsidRPr="002113D1" w:rsidTr="00074790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Provided samples of various Social Work reports   (Psychosocial, Counseling Evaluation, session notes, etc.)</w:t>
            </w:r>
          </w:p>
        </w:tc>
      </w:tr>
      <w:tr w:rsidR="00B90FDD" w:rsidRPr="002113D1" w:rsidTr="00074790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Encouraged effective consultation with teachers/staff</w:t>
            </w:r>
          </w:p>
        </w:tc>
      </w:tr>
      <w:tr w:rsidR="00B90FDD" w:rsidRPr="002113D1" w:rsidTr="00074790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Intern/mentor joint home visit</w:t>
            </w:r>
          </w:p>
        </w:tc>
      </w:tr>
      <w:tr w:rsidR="00B90FDD" w:rsidRPr="002113D1" w:rsidTr="00074790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Suggested ways to involve parents in supporting learning</w:t>
            </w:r>
          </w:p>
        </w:tc>
      </w:tr>
      <w:tr w:rsidR="00B90FDD" w:rsidRPr="002113D1" w:rsidTr="00074790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Encouraged ways to involve parents in FBA/BIP/AIS meetings</w:t>
            </w:r>
          </w:p>
        </w:tc>
      </w:tr>
      <w:tr w:rsidR="00B90FDD" w:rsidRPr="002113D1" w:rsidTr="00074790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Encouraged parental involvement throughout the CSE process</w:t>
            </w:r>
          </w:p>
        </w:tc>
      </w:tr>
      <w:tr w:rsidR="00B90FDD" w:rsidRPr="002113D1" w:rsidTr="00074790">
        <w:trPr>
          <w:trHeight w:val="288"/>
        </w:trPr>
        <w:tc>
          <w:tcPr>
            <w:tcW w:w="450" w:type="dxa"/>
            <w:vAlign w:val="center"/>
          </w:tcPr>
          <w:p w:rsidR="00B90FDD" w:rsidRPr="00BB3039" w:rsidRDefault="00B90FDD" w:rsidP="00B90FDD"/>
        </w:tc>
        <w:tc>
          <w:tcPr>
            <w:tcW w:w="4950" w:type="dxa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Shared information on community resources</w:t>
            </w:r>
          </w:p>
        </w:tc>
      </w:tr>
    </w:tbl>
    <w:p w:rsidR="00F44F61" w:rsidRPr="00F44F61" w:rsidRDefault="00F44F61" w:rsidP="00093516">
      <w:pPr>
        <w:rPr>
          <w:sz w:val="16"/>
        </w:rPr>
      </w:pPr>
    </w:p>
    <w:tbl>
      <w:tblPr>
        <w:tblW w:w="5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"/>
        <w:gridCol w:w="4765"/>
      </w:tblGrid>
      <w:tr w:rsidR="00F44F61" w:rsidRPr="002113D1" w:rsidTr="00B90FDD">
        <w:trPr>
          <w:trHeight w:val="288"/>
          <w:jc w:val="center"/>
        </w:trPr>
        <w:tc>
          <w:tcPr>
            <w:tcW w:w="5238" w:type="dxa"/>
            <w:gridSpan w:val="2"/>
            <w:shd w:val="clear" w:color="auto" w:fill="000000"/>
            <w:vAlign w:val="center"/>
          </w:tcPr>
          <w:p w:rsidR="00F44F61" w:rsidRPr="003F2CFA" w:rsidRDefault="00F44F61" w:rsidP="00B90FDD">
            <w:pPr>
              <w:rPr>
                <w:b/>
                <w:sz w:val="22"/>
              </w:rPr>
            </w:pPr>
            <w:r w:rsidRPr="007A58CE">
              <w:rPr>
                <w:sz w:val="22"/>
              </w:rPr>
              <w:br w:type="column"/>
            </w:r>
            <w:r w:rsidRPr="003E3467">
              <w:rPr>
                <w:b/>
                <w:sz w:val="22"/>
                <w:shd w:val="clear" w:color="auto" w:fill="000000"/>
              </w:rPr>
              <w:t>PROFESSIONAL RESPONSIBILITIES</w:t>
            </w:r>
          </w:p>
        </w:tc>
      </w:tr>
      <w:tr w:rsidR="00B90FDD" w:rsidRPr="002113D1" w:rsidTr="00B90FDD">
        <w:trPr>
          <w:trHeight w:val="288"/>
          <w:jc w:val="center"/>
        </w:trPr>
        <w:tc>
          <w:tcPr>
            <w:tcW w:w="473" w:type="dxa"/>
            <w:vAlign w:val="center"/>
          </w:tcPr>
          <w:p w:rsidR="00B90FDD" w:rsidRPr="00B90FDD" w:rsidRDefault="00B90FDD" w:rsidP="00B90FDD">
            <w:pPr>
              <w:rPr>
                <w:sz w:val="20"/>
              </w:rPr>
            </w:pPr>
          </w:p>
        </w:tc>
        <w:tc>
          <w:tcPr>
            <w:tcW w:w="4765" w:type="dxa"/>
            <w:vAlign w:val="center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Offered examples of how to maintain accurate records</w:t>
            </w:r>
          </w:p>
        </w:tc>
      </w:tr>
      <w:tr w:rsidR="00B90FDD" w:rsidRPr="002113D1" w:rsidTr="00B90FDD">
        <w:trPr>
          <w:trHeight w:val="288"/>
          <w:jc w:val="center"/>
        </w:trPr>
        <w:tc>
          <w:tcPr>
            <w:tcW w:w="473" w:type="dxa"/>
            <w:vAlign w:val="center"/>
          </w:tcPr>
          <w:p w:rsidR="00B90FDD" w:rsidRPr="00B90FDD" w:rsidRDefault="00B90FDD" w:rsidP="00B90FDD">
            <w:pPr>
              <w:rPr>
                <w:sz w:val="20"/>
              </w:rPr>
            </w:pPr>
          </w:p>
        </w:tc>
        <w:tc>
          <w:tcPr>
            <w:tcW w:w="4765" w:type="dxa"/>
            <w:vAlign w:val="center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Encouraged and suggested ways to participate in school and district projects and committees</w:t>
            </w:r>
          </w:p>
        </w:tc>
      </w:tr>
      <w:tr w:rsidR="00B90FDD" w:rsidRPr="002113D1" w:rsidTr="00B90FDD">
        <w:trPr>
          <w:trHeight w:val="288"/>
          <w:jc w:val="center"/>
        </w:trPr>
        <w:tc>
          <w:tcPr>
            <w:tcW w:w="473" w:type="dxa"/>
            <w:vAlign w:val="center"/>
          </w:tcPr>
          <w:p w:rsidR="00B90FDD" w:rsidRPr="00B90FDD" w:rsidRDefault="00B90FDD" w:rsidP="00B90FDD">
            <w:pPr>
              <w:rPr>
                <w:sz w:val="20"/>
              </w:rPr>
            </w:pPr>
          </w:p>
        </w:tc>
        <w:tc>
          <w:tcPr>
            <w:tcW w:w="4765" w:type="dxa"/>
            <w:vAlign w:val="center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 xml:space="preserve">Suggested ways to communicate with and involve families </w:t>
            </w:r>
          </w:p>
        </w:tc>
      </w:tr>
      <w:tr w:rsidR="00B90FDD" w:rsidRPr="002113D1" w:rsidTr="00B90FDD">
        <w:trPr>
          <w:trHeight w:val="288"/>
          <w:jc w:val="center"/>
        </w:trPr>
        <w:tc>
          <w:tcPr>
            <w:tcW w:w="473" w:type="dxa"/>
            <w:vAlign w:val="center"/>
          </w:tcPr>
          <w:p w:rsidR="00B90FDD" w:rsidRPr="00B90FDD" w:rsidRDefault="00B90FDD" w:rsidP="00B90FDD">
            <w:pPr>
              <w:rPr>
                <w:sz w:val="20"/>
              </w:rPr>
            </w:pPr>
          </w:p>
        </w:tc>
        <w:tc>
          <w:tcPr>
            <w:tcW w:w="4765" w:type="dxa"/>
            <w:vAlign w:val="center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Encouraged involvement in professional organizations</w:t>
            </w:r>
          </w:p>
        </w:tc>
      </w:tr>
      <w:tr w:rsidR="00B90FDD" w:rsidRPr="002113D1" w:rsidTr="00B90FDD">
        <w:trPr>
          <w:trHeight w:val="288"/>
          <w:jc w:val="center"/>
        </w:trPr>
        <w:tc>
          <w:tcPr>
            <w:tcW w:w="473" w:type="dxa"/>
            <w:vAlign w:val="center"/>
          </w:tcPr>
          <w:p w:rsidR="00B90FDD" w:rsidRPr="00B90FDD" w:rsidRDefault="00B90FDD" w:rsidP="00B90FDD">
            <w:pPr>
              <w:rPr>
                <w:sz w:val="20"/>
              </w:rPr>
            </w:pPr>
          </w:p>
        </w:tc>
        <w:tc>
          <w:tcPr>
            <w:tcW w:w="4765" w:type="dxa"/>
            <w:vAlign w:val="center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 xml:space="preserve">Recommended professional readings </w:t>
            </w:r>
          </w:p>
        </w:tc>
      </w:tr>
      <w:tr w:rsidR="00B90FDD" w:rsidRPr="002113D1" w:rsidTr="00B90FDD">
        <w:trPr>
          <w:trHeight w:val="288"/>
          <w:jc w:val="center"/>
        </w:trPr>
        <w:tc>
          <w:tcPr>
            <w:tcW w:w="473" w:type="dxa"/>
            <w:vAlign w:val="center"/>
          </w:tcPr>
          <w:p w:rsidR="00B90FDD" w:rsidRPr="00B90FDD" w:rsidRDefault="00B90FDD" w:rsidP="00B90FDD">
            <w:pPr>
              <w:rPr>
                <w:sz w:val="20"/>
              </w:rPr>
            </w:pPr>
          </w:p>
        </w:tc>
        <w:tc>
          <w:tcPr>
            <w:tcW w:w="4765" w:type="dxa"/>
            <w:vAlign w:val="center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Recommended professional development opportunities</w:t>
            </w:r>
          </w:p>
        </w:tc>
      </w:tr>
      <w:tr w:rsidR="00B90FDD" w:rsidRPr="002113D1" w:rsidTr="00B90FDD">
        <w:trPr>
          <w:trHeight w:val="288"/>
          <w:jc w:val="center"/>
        </w:trPr>
        <w:tc>
          <w:tcPr>
            <w:tcW w:w="473" w:type="dxa"/>
            <w:vAlign w:val="center"/>
          </w:tcPr>
          <w:p w:rsidR="00B90FDD" w:rsidRPr="00B90FDD" w:rsidRDefault="00B90FDD" w:rsidP="00B90FDD">
            <w:pPr>
              <w:rPr>
                <w:sz w:val="20"/>
              </w:rPr>
            </w:pPr>
          </w:p>
        </w:tc>
        <w:tc>
          <w:tcPr>
            <w:tcW w:w="4765" w:type="dxa"/>
            <w:vAlign w:val="center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Encouraged collaboration with colleagues</w:t>
            </w:r>
          </w:p>
        </w:tc>
      </w:tr>
      <w:tr w:rsidR="00B90FDD" w:rsidRPr="002113D1" w:rsidTr="00B90FDD">
        <w:trPr>
          <w:trHeight w:val="288"/>
          <w:jc w:val="center"/>
        </w:trPr>
        <w:tc>
          <w:tcPr>
            <w:tcW w:w="473" w:type="dxa"/>
            <w:vAlign w:val="center"/>
          </w:tcPr>
          <w:p w:rsidR="00B90FDD" w:rsidRPr="00B90FDD" w:rsidRDefault="00B90FDD" w:rsidP="00B90FDD">
            <w:pPr>
              <w:rPr>
                <w:sz w:val="20"/>
              </w:rPr>
            </w:pPr>
          </w:p>
        </w:tc>
        <w:tc>
          <w:tcPr>
            <w:tcW w:w="4765" w:type="dxa"/>
            <w:vAlign w:val="center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Suggested community resources</w:t>
            </w:r>
          </w:p>
        </w:tc>
      </w:tr>
      <w:tr w:rsidR="00B90FDD" w:rsidRPr="002113D1" w:rsidTr="00B90FDD">
        <w:trPr>
          <w:trHeight w:val="288"/>
          <w:jc w:val="center"/>
        </w:trPr>
        <w:tc>
          <w:tcPr>
            <w:tcW w:w="473" w:type="dxa"/>
            <w:vAlign w:val="center"/>
          </w:tcPr>
          <w:p w:rsidR="00B90FDD" w:rsidRPr="00B90FDD" w:rsidRDefault="00B90FDD" w:rsidP="00B90FDD">
            <w:pPr>
              <w:rPr>
                <w:sz w:val="20"/>
              </w:rPr>
            </w:pPr>
          </w:p>
        </w:tc>
        <w:tc>
          <w:tcPr>
            <w:tcW w:w="4765" w:type="dxa"/>
            <w:vAlign w:val="center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Suggested strategies, routines and procedures that support student learning</w:t>
            </w:r>
          </w:p>
        </w:tc>
      </w:tr>
      <w:tr w:rsidR="00B90FDD" w:rsidRPr="002113D1" w:rsidTr="00B90FDD">
        <w:trPr>
          <w:trHeight w:val="288"/>
          <w:jc w:val="center"/>
        </w:trPr>
        <w:tc>
          <w:tcPr>
            <w:tcW w:w="473" w:type="dxa"/>
            <w:vAlign w:val="center"/>
          </w:tcPr>
          <w:p w:rsidR="00B90FDD" w:rsidRPr="00B90FDD" w:rsidRDefault="00B90FDD" w:rsidP="00B90FDD">
            <w:pPr>
              <w:rPr>
                <w:sz w:val="20"/>
              </w:rPr>
            </w:pPr>
          </w:p>
        </w:tc>
        <w:tc>
          <w:tcPr>
            <w:tcW w:w="4765" w:type="dxa"/>
            <w:vAlign w:val="center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Suggested ways to manage student behavior</w:t>
            </w:r>
          </w:p>
        </w:tc>
      </w:tr>
      <w:tr w:rsidR="00B90FDD" w:rsidRPr="002113D1" w:rsidTr="00B90FDD">
        <w:trPr>
          <w:trHeight w:val="288"/>
          <w:jc w:val="center"/>
        </w:trPr>
        <w:tc>
          <w:tcPr>
            <w:tcW w:w="473" w:type="dxa"/>
            <w:vAlign w:val="center"/>
          </w:tcPr>
          <w:p w:rsidR="00B90FDD" w:rsidRPr="00B90FDD" w:rsidRDefault="00B90FDD" w:rsidP="00B90FDD">
            <w:pPr>
              <w:rPr>
                <w:sz w:val="20"/>
              </w:rPr>
            </w:pPr>
          </w:p>
        </w:tc>
        <w:tc>
          <w:tcPr>
            <w:tcW w:w="4765" w:type="dxa"/>
            <w:vAlign w:val="center"/>
          </w:tcPr>
          <w:p w:rsidR="00B90FDD" w:rsidRPr="00B90FDD" w:rsidRDefault="00B90FDD" w:rsidP="00B90FDD">
            <w:pPr>
              <w:rPr>
                <w:sz w:val="22"/>
              </w:rPr>
            </w:pPr>
            <w:r w:rsidRPr="00B90FDD">
              <w:rPr>
                <w:sz w:val="22"/>
              </w:rPr>
              <w:t>Modeled professional demeanor</w:t>
            </w:r>
          </w:p>
        </w:tc>
      </w:tr>
    </w:tbl>
    <w:p w:rsidR="00B90FDD" w:rsidRPr="00F44F61" w:rsidRDefault="00B90FDD" w:rsidP="00093516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</w:tblGrid>
      <w:tr w:rsidR="00F44F61" w:rsidRPr="00F44F61" w:rsidTr="00B90FDD">
        <w:trPr>
          <w:trHeight w:val="1718"/>
        </w:trPr>
        <w:tc>
          <w:tcPr>
            <w:tcW w:w="5246" w:type="dxa"/>
          </w:tcPr>
          <w:p w:rsidR="000F6583" w:rsidRPr="000F6583" w:rsidRDefault="000F6583" w:rsidP="000F6583">
            <w:pPr>
              <w:pStyle w:val="BodyText2"/>
              <w:rPr>
                <w:lang w:val="en-US"/>
              </w:rPr>
            </w:pPr>
            <w:r w:rsidRPr="000F6583">
              <w:rPr>
                <w:lang w:val="en-US"/>
              </w:rPr>
              <w:t xml:space="preserve">My mentor provides written feedback </w:t>
            </w:r>
            <w:r w:rsidRPr="000F6583">
              <w:rPr>
                <w:b w:val="0"/>
                <w:lang w:val="en-US"/>
              </w:rPr>
              <w:t xml:space="preserve">(Feedback Forms and other written feedback) </w:t>
            </w:r>
          </w:p>
          <w:p w:rsidR="000F6583" w:rsidRPr="000F6583" w:rsidRDefault="008C31AB" w:rsidP="000F6583">
            <w:pPr>
              <w:pStyle w:val="BodyText2"/>
              <w:ind w:left="430" w:right="-180" w:hanging="270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-13349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83" w:rsidRPr="000F658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F6583" w:rsidRPr="000F6583">
              <w:rPr>
                <w:b w:val="0"/>
              </w:rPr>
              <w:t xml:space="preserve"> </w:t>
            </w:r>
            <w:proofErr w:type="gramStart"/>
            <w:r w:rsidR="000F6583" w:rsidRPr="000F6583">
              <w:rPr>
                <w:b w:val="0"/>
                <w:lang w:val="en-US"/>
              </w:rPr>
              <w:t>regularly</w:t>
            </w:r>
            <w:proofErr w:type="gramEnd"/>
            <w:r w:rsidR="000F6583" w:rsidRPr="000F6583">
              <w:rPr>
                <w:b w:val="0"/>
                <w:lang w:val="en-US"/>
              </w:rPr>
              <w:t>, and it is helpful (highlights positives, focuses our efforts, identifies next steps, etc.).</w:t>
            </w:r>
          </w:p>
          <w:p w:rsidR="000F6583" w:rsidRPr="000F6583" w:rsidRDefault="008C31AB" w:rsidP="000F6583">
            <w:pPr>
              <w:pStyle w:val="BodyText2"/>
              <w:ind w:left="430" w:hanging="270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1407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83" w:rsidRPr="000F658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0F6583" w:rsidRPr="000F6583">
              <w:rPr>
                <w:b w:val="0"/>
              </w:rPr>
              <w:t xml:space="preserve"> </w:t>
            </w:r>
            <w:proofErr w:type="gramStart"/>
            <w:r w:rsidR="000F6583" w:rsidRPr="000F6583">
              <w:rPr>
                <w:b w:val="0"/>
                <w:lang w:val="en-US"/>
              </w:rPr>
              <w:t>sometimes</w:t>
            </w:r>
            <w:proofErr w:type="gramEnd"/>
            <w:r w:rsidR="000F6583" w:rsidRPr="000F6583">
              <w:rPr>
                <w:b w:val="0"/>
                <w:lang w:val="en-US"/>
              </w:rPr>
              <w:t>, and it is helpful.</w:t>
            </w:r>
            <w:bookmarkStart w:id="0" w:name="_GoBack"/>
            <w:bookmarkEnd w:id="0"/>
          </w:p>
          <w:p w:rsidR="000F6583" w:rsidRPr="000F6583" w:rsidRDefault="008C31AB" w:rsidP="000F6583">
            <w:pPr>
              <w:pStyle w:val="BodyText2"/>
              <w:ind w:left="430" w:hanging="270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20661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83" w:rsidRPr="000F658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0F6583" w:rsidRPr="000F6583">
              <w:rPr>
                <w:b w:val="0"/>
              </w:rPr>
              <w:t xml:space="preserve"> </w:t>
            </w:r>
            <w:proofErr w:type="gramStart"/>
            <w:r w:rsidR="000F6583" w:rsidRPr="000F6583">
              <w:rPr>
                <w:b w:val="0"/>
                <w:lang w:val="en-US"/>
              </w:rPr>
              <w:t>regularly</w:t>
            </w:r>
            <w:proofErr w:type="gramEnd"/>
            <w:r w:rsidR="000F6583" w:rsidRPr="000F6583">
              <w:rPr>
                <w:b w:val="0"/>
                <w:lang w:val="en-US"/>
              </w:rPr>
              <w:t xml:space="preserve"> or sometimes, but it is not particularly helpful.</w:t>
            </w:r>
          </w:p>
          <w:p w:rsidR="00F44F61" w:rsidRPr="00F44F61" w:rsidRDefault="008C31AB" w:rsidP="000F6583">
            <w:pPr>
              <w:ind w:left="333" w:hanging="180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5147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83" w:rsidRPr="000F65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6583" w:rsidRPr="000F6583">
              <w:rPr>
                <w:sz w:val="20"/>
                <w:szCs w:val="20"/>
              </w:rPr>
              <w:t xml:space="preserve"> </w:t>
            </w:r>
            <w:proofErr w:type="gramStart"/>
            <w:r w:rsidR="000F6583" w:rsidRPr="000F6583">
              <w:rPr>
                <w:sz w:val="20"/>
                <w:szCs w:val="20"/>
              </w:rPr>
              <w:t>sporadically</w:t>
            </w:r>
            <w:proofErr w:type="gramEnd"/>
            <w:r w:rsidR="000F6583" w:rsidRPr="000F6583">
              <w:rPr>
                <w:sz w:val="20"/>
                <w:szCs w:val="20"/>
              </w:rPr>
              <w:t>, not very often, and/or not at all.</w:t>
            </w:r>
          </w:p>
        </w:tc>
      </w:tr>
    </w:tbl>
    <w:p w:rsidR="00093516" w:rsidRPr="00C4153C" w:rsidRDefault="00093516" w:rsidP="00093516">
      <w:pPr>
        <w:spacing w:line="276" w:lineRule="auto"/>
        <w:rPr>
          <w:rFonts w:ascii="Palatino Linotype" w:hAnsi="Palatino Linotype"/>
          <w:sz w:val="22"/>
        </w:rPr>
        <w:sectPr w:rsidR="00093516" w:rsidRPr="00C4153C" w:rsidSect="00EF2EF8">
          <w:type w:val="continuous"/>
          <w:pgSz w:w="12240" w:h="15840" w:code="1"/>
          <w:pgMar w:top="1440" w:right="720" w:bottom="1152" w:left="720" w:header="720" w:footer="720" w:gutter="0"/>
          <w:paperSrc w:first="257" w:other="257"/>
          <w:cols w:num="2" w:space="288"/>
          <w:docGrid w:linePitch="326"/>
        </w:sectPr>
      </w:pPr>
    </w:p>
    <w:p w:rsidR="00F84C80" w:rsidRDefault="00F84C80" w:rsidP="00F84C80">
      <w:pPr>
        <w:pStyle w:val="BodyText"/>
        <w:spacing w:after="0"/>
        <w:jc w:val="center"/>
        <w:outlineLvl w:val="0"/>
        <w:rPr>
          <w:rFonts w:ascii="Palatino Linotype" w:hAnsi="Palatino Linotype"/>
          <w:lang w:val="en-US"/>
        </w:rPr>
      </w:pPr>
      <w:r w:rsidRPr="00F84C80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10" w:history="1">
        <w:r w:rsidRPr="00F84C80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Pr="00F84C80">
        <w:rPr>
          <w:rFonts w:ascii="Palatino Linotype" w:hAnsi="Palatino Linotype"/>
          <w:lang w:val="en-US"/>
        </w:rPr>
        <w:t>).</w:t>
      </w:r>
    </w:p>
    <w:sectPr w:rsidR="00F84C80" w:rsidSect="005F1B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AB" w:rsidRDefault="008C31AB" w:rsidP="00E2069B">
      <w:r>
        <w:separator/>
      </w:r>
    </w:p>
  </w:endnote>
  <w:endnote w:type="continuationSeparator" w:id="0">
    <w:p w:rsidR="008C31AB" w:rsidRDefault="008C31AB" w:rsidP="00E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9B" w:rsidRPr="00863C27" w:rsidRDefault="00863C27" w:rsidP="00ED32E1">
    <w:pPr>
      <w:pStyle w:val="Footer"/>
      <w:tabs>
        <w:tab w:val="clear" w:pos="9360"/>
        <w:tab w:val="right" w:pos="10440"/>
      </w:tabs>
      <w:rPr>
        <w:i/>
      </w:rPr>
    </w:pPr>
    <w:r>
      <w:rPr>
        <w:i/>
      </w:rPr>
      <w:t xml:space="preserve">CIT Intern Report on Mentor, approved by CIT Panel </w:t>
    </w:r>
    <w:r w:rsidR="00C91540">
      <w:rPr>
        <w:i/>
      </w:rPr>
      <w:t xml:space="preserve">October, </w:t>
    </w:r>
    <w:r>
      <w:rPr>
        <w:i/>
      </w:rPr>
      <w:t>2018</w:t>
    </w:r>
    <w:r w:rsidR="00ED32E1">
      <w:rPr>
        <w:i/>
      </w:rPr>
      <w:tab/>
      <w:t xml:space="preserve">page </w:t>
    </w:r>
    <w:r w:rsidR="00ED32E1" w:rsidRPr="00ED32E1">
      <w:rPr>
        <w:i/>
      </w:rPr>
      <w:fldChar w:fldCharType="begin"/>
    </w:r>
    <w:r w:rsidR="00ED32E1" w:rsidRPr="00ED32E1">
      <w:rPr>
        <w:i/>
      </w:rPr>
      <w:instrText xml:space="preserve"> PAGE   \* MERGEFORMAT </w:instrText>
    </w:r>
    <w:r w:rsidR="00ED32E1" w:rsidRPr="00ED32E1">
      <w:rPr>
        <w:i/>
      </w:rPr>
      <w:fldChar w:fldCharType="separate"/>
    </w:r>
    <w:r w:rsidR="00B90FDD">
      <w:rPr>
        <w:i/>
        <w:noProof/>
      </w:rPr>
      <w:t>2</w:t>
    </w:r>
    <w:r w:rsidR="00ED32E1" w:rsidRPr="00ED32E1">
      <w:rPr>
        <w:i/>
        <w:noProof/>
      </w:rPr>
      <w:fldChar w:fldCharType="end"/>
    </w:r>
  </w:p>
  <w:p w:rsidR="00000000" w:rsidRDefault="008C31AB"/>
  <w:p w:rsidR="00000000" w:rsidRDefault="008C31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AB" w:rsidRDefault="008C31AB" w:rsidP="00E2069B">
      <w:r>
        <w:separator/>
      </w:r>
    </w:p>
  </w:footnote>
  <w:footnote w:type="continuationSeparator" w:id="0">
    <w:p w:rsidR="008C31AB" w:rsidRDefault="008C31AB" w:rsidP="00E2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64F0"/>
    <w:multiLevelType w:val="hybridMultilevel"/>
    <w:tmpl w:val="0A56045A"/>
    <w:lvl w:ilvl="0" w:tplc="242C17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16"/>
    <w:rsid w:val="00076A6B"/>
    <w:rsid w:val="00093516"/>
    <w:rsid w:val="000D584A"/>
    <w:rsid w:val="000F2DA0"/>
    <w:rsid w:val="000F6583"/>
    <w:rsid w:val="0011064A"/>
    <w:rsid w:val="00120C48"/>
    <w:rsid w:val="001A51E4"/>
    <w:rsid w:val="00243645"/>
    <w:rsid w:val="00246ECC"/>
    <w:rsid w:val="0027175C"/>
    <w:rsid w:val="002C0319"/>
    <w:rsid w:val="00373BB3"/>
    <w:rsid w:val="00430268"/>
    <w:rsid w:val="004455A9"/>
    <w:rsid w:val="00523ECA"/>
    <w:rsid w:val="005422CC"/>
    <w:rsid w:val="005F1B61"/>
    <w:rsid w:val="005F5F7D"/>
    <w:rsid w:val="00677195"/>
    <w:rsid w:val="007D5FA5"/>
    <w:rsid w:val="0081268B"/>
    <w:rsid w:val="00854B00"/>
    <w:rsid w:val="00863C27"/>
    <w:rsid w:val="00887855"/>
    <w:rsid w:val="008C31AB"/>
    <w:rsid w:val="008E4A03"/>
    <w:rsid w:val="00915D20"/>
    <w:rsid w:val="009F024D"/>
    <w:rsid w:val="00B65132"/>
    <w:rsid w:val="00B90FDD"/>
    <w:rsid w:val="00BB0111"/>
    <w:rsid w:val="00C91540"/>
    <w:rsid w:val="00C92F7D"/>
    <w:rsid w:val="00CC3331"/>
    <w:rsid w:val="00D43195"/>
    <w:rsid w:val="00DA3A08"/>
    <w:rsid w:val="00DC267D"/>
    <w:rsid w:val="00E06800"/>
    <w:rsid w:val="00E2069B"/>
    <w:rsid w:val="00E87E6E"/>
    <w:rsid w:val="00ED32E1"/>
    <w:rsid w:val="00F36820"/>
    <w:rsid w:val="00F44F61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81C30"/>
  <w15:docId w15:val="{2D66B64A-84EA-4DC0-A0F5-21C3ED09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51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  <w:style w:type="paragraph" w:styleId="BodyText2">
    <w:name w:val="Body Text 2"/>
    <w:basedOn w:val="Normal"/>
    <w:link w:val="BodyText2Char"/>
    <w:rsid w:val="00093516"/>
    <w:rPr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9351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93516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3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0D58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26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T@rcsdk12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Cohen, Stefan L</dc:creator>
  <cp:lastModifiedBy>Cohen, Stefan L</cp:lastModifiedBy>
  <cp:revision>3</cp:revision>
  <cp:lastPrinted>2019-02-07T16:33:00Z</cp:lastPrinted>
  <dcterms:created xsi:type="dcterms:W3CDTF">2019-08-03T14:42:00Z</dcterms:created>
  <dcterms:modified xsi:type="dcterms:W3CDTF">2019-08-03T14:58:00Z</dcterms:modified>
</cp:coreProperties>
</file>